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33F2" w14:textId="5F05EBE7" w:rsidR="008100E3" w:rsidRPr="00CB02FC" w:rsidRDefault="008100E3" w:rsidP="008100E3">
      <w:pPr>
        <w:spacing w:line="240" w:lineRule="auto"/>
        <w:rPr>
          <w:rFonts w:ascii="Arial" w:hAnsi="Arial" w:cs="Arial"/>
          <w:sz w:val="24"/>
          <w:szCs w:val="24"/>
        </w:rPr>
      </w:pPr>
      <w:r w:rsidRPr="00CB02FC">
        <w:rPr>
          <w:rFonts w:ascii="Arial" w:hAnsi="Arial" w:cs="Arial"/>
          <w:sz w:val="24"/>
          <w:szCs w:val="24"/>
        </w:rPr>
        <w:t xml:space="preserve">The Town Board of the Town of Lake Holcombe, Chippewa County, Wisconsin, </w:t>
      </w:r>
      <w:r w:rsidR="00EB75B0" w:rsidRPr="00CB02FC">
        <w:rPr>
          <w:rFonts w:ascii="Arial" w:hAnsi="Arial" w:cs="Arial"/>
          <w:sz w:val="24"/>
          <w:szCs w:val="24"/>
        </w:rPr>
        <w:t>hereby</w:t>
      </w:r>
      <w:r w:rsidRPr="00CB02FC">
        <w:rPr>
          <w:rFonts w:ascii="Arial" w:hAnsi="Arial" w:cs="Arial"/>
          <w:sz w:val="24"/>
          <w:szCs w:val="24"/>
        </w:rPr>
        <w:t xml:space="preserve"> provides its written notice and an agenda of the public meeting of the Town of Lake Holcombe for </w:t>
      </w:r>
      <w:r w:rsidR="00521001">
        <w:rPr>
          <w:rFonts w:ascii="Arial" w:hAnsi="Arial" w:cs="Arial"/>
          <w:sz w:val="24"/>
          <w:szCs w:val="24"/>
        </w:rPr>
        <w:t xml:space="preserve">           </w:t>
      </w:r>
      <w:r w:rsidR="00C752A3">
        <w:rPr>
          <w:rFonts w:ascii="Arial" w:hAnsi="Arial" w:cs="Arial"/>
          <w:sz w:val="24"/>
          <w:szCs w:val="24"/>
        </w:rPr>
        <w:t>Wednesday</w:t>
      </w:r>
      <w:r w:rsidRPr="00CB02FC">
        <w:rPr>
          <w:rFonts w:ascii="Arial" w:hAnsi="Arial" w:cs="Arial"/>
          <w:sz w:val="24"/>
          <w:szCs w:val="24"/>
        </w:rPr>
        <w:t xml:space="preserve"> </w:t>
      </w:r>
      <w:r w:rsidR="003C573B">
        <w:rPr>
          <w:rFonts w:ascii="Arial" w:hAnsi="Arial" w:cs="Arial"/>
          <w:sz w:val="24"/>
          <w:szCs w:val="24"/>
        </w:rPr>
        <w:t>August 20</w:t>
      </w:r>
      <w:r w:rsidR="00521001" w:rsidRPr="00521001">
        <w:rPr>
          <w:rFonts w:ascii="Arial" w:hAnsi="Arial" w:cs="Arial"/>
          <w:sz w:val="24"/>
          <w:szCs w:val="24"/>
          <w:vertAlign w:val="superscript"/>
        </w:rPr>
        <w:t>th</w:t>
      </w:r>
      <w:r w:rsidR="00521001">
        <w:rPr>
          <w:rFonts w:ascii="Arial" w:hAnsi="Arial" w:cs="Arial"/>
          <w:sz w:val="24"/>
          <w:szCs w:val="24"/>
        </w:rPr>
        <w:t xml:space="preserve">, 2025 </w:t>
      </w:r>
      <w:r w:rsidR="003C573B">
        <w:rPr>
          <w:rFonts w:ascii="Arial" w:hAnsi="Arial" w:cs="Arial"/>
          <w:sz w:val="24"/>
          <w:szCs w:val="24"/>
        </w:rPr>
        <w:t>immediately following the Sanitary Meeting which</w:t>
      </w:r>
      <w:r w:rsidR="00C11E9D">
        <w:rPr>
          <w:rFonts w:ascii="Arial" w:hAnsi="Arial" w:cs="Arial"/>
          <w:sz w:val="24"/>
          <w:szCs w:val="24"/>
        </w:rPr>
        <w:t xml:space="preserve"> will follow the recognition ceremony that</w:t>
      </w:r>
      <w:r w:rsidR="003C573B">
        <w:rPr>
          <w:rFonts w:ascii="Arial" w:hAnsi="Arial" w:cs="Arial"/>
          <w:sz w:val="24"/>
          <w:szCs w:val="24"/>
        </w:rPr>
        <w:t xml:space="preserve"> starts </w:t>
      </w:r>
      <w:r w:rsidRPr="00CB02FC">
        <w:rPr>
          <w:rFonts w:ascii="Arial" w:hAnsi="Arial" w:cs="Arial"/>
          <w:sz w:val="24"/>
          <w:szCs w:val="24"/>
        </w:rPr>
        <w:t xml:space="preserve">at 7 pm at the </w:t>
      </w:r>
      <w:r w:rsidR="003C573B">
        <w:rPr>
          <w:rFonts w:ascii="Arial" w:hAnsi="Arial" w:cs="Arial"/>
          <w:sz w:val="24"/>
          <w:szCs w:val="24"/>
        </w:rPr>
        <w:t>Wayside Park, weather permitting</w:t>
      </w:r>
      <w:r w:rsidR="00C11E9D">
        <w:rPr>
          <w:rFonts w:ascii="Arial" w:hAnsi="Arial" w:cs="Arial"/>
          <w:sz w:val="24"/>
          <w:szCs w:val="24"/>
        </w:rPr>
        <w:t xml:space="preserve"> (Town Hall will be the backup location)</w:t>
      </w:r>
      <w:r w:rsidR="006D0796">
        <w:rPr>
          <w:rFonts w:ascii="Arial" w:hAnsi="Arial" w:cs="Arial"/>
          <w:sz w:val="24"/>
          <w:szCs w:val="24"/>
        </w:rPr>
        <w:t>.</w:t>
      </w:r>
      <w:r w:rsidRPr="00CB02FC">
        <w:rPr>
          <w:rFonts w:ascii="Arial" w:hAnsi="Arial" w:cs="Arial"/>
          <w:sz w:val="24"/>
          <w:szCs w:val="24"/>
        </w:rPr>
        <w:t xml:space="preserve"> </w:t>
      </w:r>
    </w:p>
    <w:p w14:paraId="20339505" w14:textId="77777777" w:rsidR="008100E3" w:rsidRPr="00CB02FC" w:rsidRDefault="008100E3" w:rsidP="008100E3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B02FC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75E8ACF1" w14:textId="7B3F33C8" w:rsidR="008100E3" w:rsidRDefault="002E4D8C" w:rsidP="002E4D8C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CALL MEETING TO ORDER</w:t>
      </w:r>
      <w:r w:rsidR="008100E3" w:rsidRPr="002E4D8C">
        <w:rPr>
          <w:rFonts w:ascii="Arial" w:hAnsi="Arial" w:cs="Arial"/>
        </w:rPr>
        <w:t xml:space="preserve"> </w:t>
      </w:r>
    </w:p>
    <w:p w14:paraId="55D161CE" w14:textId="026F7051" w:rsidR="002E4D8C" w:rsidRDefault="002E4D8C" w:rsidP="002E4D8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AFFIRMATION OF PUBLIC NOTICE</w:t>
      </w:r>
    </w:p>
    <w:p w14:paraId="644D24E4" w14:textId="62D36B17" w:rsidR="002E4D8C" w:rsidRDefault="002E4D8C" w:rsidP="002E4D8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ROLL CALL </w:t>
      </w:r>
      <w:r w:rsidR="00EB75B0">
        <w:rPr>
          <w:rFonts w:ascii="Arial" w:hAnsi="Arial" w:cs="Arial"/>
          <w:b/>
          <w:bCs/>
        </w:rPr>
        <w:t>AND ESTABLISH QUORUM</w:t>
      </w:r>
    </w:p>
    <w:p w14:paraId="4B177478" w14:textId="4D3914A5" w:rsidR="002E4D8C" w:rsidRDefault="00EB75B0" w:rsidP="002E4D8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RECITE </w:t>
      </w:r>
      <w:r w:rsidR="002E4D8C">
        <w:rPr>
          <w:rFonts w:ascii="Arial" w:hAnsi="Arial" w:cs="Arial"/>
          <w:b/>
          <w:bCs/>
        </w:rPr>
        <w:t>PLEDGE OF ALLEGIANCE</w:t>
      </w:r>
    </w:p>
    <w:p w14:paraId="3C1B5222" w14:textId="5439EA20" w:rsidR="00EB75B0" w:rsidRDefault="00EB75B0" w:rsidP="002E4D8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APPROVAL OF MINUTES: </w:t>
      </w:r>
    </w:p>
    <w:p w14:paraId="084611A6" w14:textId="39DE3E79" w:rsidR="00EB75B0" w:rsidRDefault="00EB75B0" w:rsidP="002E4D8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TREASURERS REPORT</w:t>
      </w:r>
    </w:p>
    <w:p w14:paraId="51A31B6C" w14:textId="1551B451" w:rsidR="00EB75B0" w:rsidRDefault="00EB75B0" w:rsidP="002E4D8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CHAIRMANS REPORT</w:t>
      </w:r>
    </w:p>
    <w:p w14:paraId="7DA4A5DB" w14:textId="6B874E36" w:rsidR="00EB75B0" w:rsidRDefault="00EB75B0" w:rsidP="002E4D8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PUBLIC COMMENT</w:t>
      </w:r>
    </w:p>
    <w:p w14:paraId="11E4BEBC" w14:textId="77777777" w:rsidR="00EB75B0" w:rsidRDefault="00EB75B0" w:rsidP="002E4D8C">
      <w:pPr>
        <w:spacing w:after="120"/>
        <w:rPr>
          <w:rFonts w:ascii="Arial" w:hAnsi="Arial" w:cs="Arial"/>
          <w:b/>
          <w:bCs/>
        </w:rPr>
      </w:pPr>
    </w:p>
    <w:p w14:paraId="0F017D83" w14:textId="4E86542C" w:rsidR="008100E3" w:rsidRPr="002E4D8C" w:rsidRDefault="008100E3" w:rsidP="008100E3">
      <w:pPr>
        <w:spacing w:line="240" w:lineRule="auto"/>
        <w:rPr>
          <w:rFonts w:ascii="Arial" w:hAnsi="Arial" w:cs="Arial"/>
          <w:sz w:val="24"/>
          <w:szCs w:val="24"/>
        </w:rPr>
      </w:pPr>
      <w:r w:rsidRPr="002E4D8C">
        <w:rPr>
          <w:rFonts w:ascii="Arial" w:hAnsi="Arial" w:cs="Arial"/>
          <w:b/>
          <w:sz w:val="24"/>
          <w:szCs w:val="24"/>
        </w:rPr>
        <w:t>D</w:t>
      </w:r>
      <w:r w:rsidR="002E4D8C" w:rsidRPr="002E4D8C">
        <w:rPr>
          <w:rFonts w:ascii="Arial" w:hAnsi="Arial" w:cs="Arial"/>
          <w:b/>
          <w:sz w:val="24"/>
          <w:szCs w:val="24"/>
        </w:rPr>
        <w:t>ISCUSSION AND POSSIBLE MOTION</w:t>
      </w:r>
    </w:p>
    <w:p w14:paraId="23B3EFDE" w14:textId="61492242" w:rsidR="00EB75B0" w:rsidRDefault="007B6825" w:rsidP="007B6825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Division of land – Loring property</w:t>
      </w:r>
    </w:p>
    <w:p w14:paraId="14AB9471" w14:textId="4FC38B29" w:rsidR="007B6825" w:rsidRDefault="007B6825" w:rsidP="007B6825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Resolution for Cornell Area Fire Department</w:t>
      </w:r>
    </w:p>
    <w:p w14:paraId="7623E461" w14:textId="2EDE5D1B" w:rsidR="007B6825" w:rsidRDefault="007B6825" w:rsidP="007B6825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Memorandum of Understanding with Lake Holcombe School – Emergency Plan</w:t>
      </w:r>
    </w:p>
    <w:p w14:paraId="4CDD2419" w14:textId="25337046" w:rsidR="007B6825" w:rsidRDefault="007B6825" w:rsidP="007B6825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Quotes for propane </w:t>
      </w:r>
    </w:p>
    <w:p w14:paraId="0CCE0822" w14:textId="51BA214D" w:rsidR="007B6825" w:rsidRDefault="007B6825" w:rsidP="007B6825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Quotes for front door of town hall</w:t>
      </w:r>
    </w:p>
    <w:p w14:paraId="46015FD2" w14:textId="3590AAB2" w:rsidR="007B6825" w:rsidRDefault="007B6825" w:rsidP="007B6825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Hand railing – front entrance of town hall</w:t>
      </w:r>
    </w:p>
    <w:p w14:paraId="778E55E1" w14:textId="087F59D4" w:rsidR="007B6825" w:rsidRDefault="007B6825" w:rsidP="007B6825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Update on storm damage reimbursement</w:t>
      </w:r>
    </w:p>
    <w:p w14:paraId="46A0AFB0" w14:textId="670C69D5" w:rsidR="007B6825" w:rsidRDefault="007B6825" w:rsidP="007B6825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Update </w:t>
      </w: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Satellite Fire Station</w:t>
      </w:r>
    </w:p>
    <w:p w14:paraId="6C73BE23" w14:textId="77777777" w:rsidR="00097E0F" w:rsidRDefault="007B6825" w:rsidP="007B6825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Reimbursement for sign damage due to vehicle accident on 263</w:t>
      </w:r>
      <w:r w:rsidRPr="007B6825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Ave to 284</w:t>
      </w:r>
      <w:r w:rsidRPr="007B682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St. </w:t>
      </w:r>
    </w:p>
    <w:p w14:paraId="5BDA4FFD" w14:textId="55F7E8FC" w:rsidR="007B6825" w:rsidRDefault="00097E0F" w:rsidP="007B6825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Set interview date for clerk’s appointment and sanitary district position</w:t>
      </w:r>
      <w:r w:rsidR="007B6825">
        <w:rPr>
          <w:rFonts w:ascii="Arial" w:hAnsi="Arial" w:cs="Arial"/>
        </w:rPr>
        <w:t xml:space="preserve"> </w:t>
      </w:r>
    </w:p>
    <w:p w14:paraId="5C9C3F3B" w14:textId="5C6EC1FD" w:rsidR="008100E3" w:rsidRDefault="008100E3" w:rsidP="007B6825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C7F38">
        <w:rPr>
          <w:rFonts w:ascii="Arial" w:hAnsi="Arial" w:cs="Arial"/>
        </w:rPr>
        <w:t>Clerk’s Report / Review and/or approve licenses and permits</w:t>
      </w:r>
      <w:r>
        <w:rPr>
          <w:rFonts w:ascii="Arial" w:hAnsi="Arial" w:cs="Arial"/>
        </w:rPr>
        <w:t xml:space="preserve"> </w:t>
      </w:r>
    </w:p>
    <w:p w14:paraId="3E57BD1E" w14:textId="77777777" w:rsidR="008100E3" w:rsidRDefault="008100E3" w:rsidP="008100E3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</w:rPr>
      </w:pPr>
      <w:proofErr w:type="gramStart"/>
      <w:r w:rsidRPr="00EC7F38">
        <w:rPr>
          <w:rFonts w:ascii="Arial" w:hAnsi="Arial" w:cs="Arial"/>
        </w:rPr>
        <w:t>Approve</w:t>
      </w:r>
      <w:proofErr w:type="gramEnd"/>
      <w:r w:rsidRPr="00EC7F38">
        <w:rPr>
          <w:rFonts w:ascii="Arial" w:hAnsi="Arial" w:cs="Arial"/>
        </w:rPr>
        <w:t xml:space="preserve"> bills</w:t>
      </w:r>
      <w:r>
        <w:rPr>
          <w:rFonts w:ascii="Arial" w:hAnsi="Arial" w:cs="Arial"/>
        </w:rPr>
        <w:t xml:space="preserve"> </w:t>
      </w:r>
    </w:p>
    <w:p w14:paraId="46FEF73F" w14:textId="77777777" w:rsidR="008100E3" w:rsidRPr="00EC7F38" w:rsidRDefault="008100E3" w:rsidP="008100E3">
      <w:pPr>
        <w:pStyle w:val="ListParagraph"/>
        <w:rPr>
          <w:rFonts w:ascii="Arial" w:hAnsi="Arial" w:cs="Arial"/>
        </w:rPr>
      </w:pPr>
    </w:p>
    <w:p w14:paraId="0ABF2A51" w14:textId="3BC42773" w:rsidR="008100E3" w:rsidRPr="002E4D8C" w:rsidRDefault="002E4D8C" w:rsidP="002E4D8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ADJOURN</w:t>
      </w:r>
    </w:p>
    <w:p w14:paraId="0DD3C4D5" w14:textId="77777777" w:rsidR="00AF41AA" w:rsidRPr="002E4D8C" w:rsidRDefault="00AF41AA" w:rsidP="00AF41AA">
      <w:pPr>
        <w:spacing w:line="240" w:lineRule="auto"/>
        <w:rPr>
          <w:rFonts w:ascii="Arial" w:hAnsi="Arial" w:cs="Arial"/>
          <w:sz w:val="20"/>
          <w:szCs w:val="20"/>
        </w:rPr>
      </w:pPr>
      <w:r w:rsidRPr="002E4D8C">
        <w:rPr>
          <w:rFonts w:ascii="Arial" w:hAnsi="Arial" w:cs="Arial"/>
          <w:sz w:val="20"/>
          <w:szCs w:val="20"/>
        </w:rPr>
        <w:t xml:space="preserve">At any time, a quorum of another </w:t>
      </w:r>
      <w:r>
        <w:rPr>
          <w:rFonts w:ascii="Arial" w:hAnsi="Arial" w:cs="Arial"/>
          <w:sz w:val="20"/>
          <w:szCs w:val="20"/>
        </w:rPr>
        <w:t>town c</w:t>
      </w:r>
      <w:r w:rsidRPr="002E4D8C">
        <w:rPr>
          <w:rFonts w:ascii="Arial" w:hAnsi="Arial" w:cs="Arial"/>
          <w:sz w:val="20"/>
          <w:szCs w:val="20"/>
        </w:rPr>
        <w:t xml:space="preserve">ommittee or of the </w:t>
      </w:r>
      <w:r>
        <w:rPr>
          <w:rFonts w:ascii="Arial" w:hAnsi="Arial" w:cs="Arial"/>
          <w:sz w:val="20"/>
          <w:szCs w:val="20"/>
        </w:rPr>
        <w:t>town b</w:t>
      </w:r>
      <w:r w:rsidRPr="002E4D8C">
        <w:rPr>
          <w:rFonts w:ascii="Arial" w:hAnsi="Arial" w:cs="Arial"/>
          <w:sz w:val="20"/>
          <w:szCs w:val="20"/>
        </w:rPr>
        <w:t>oard may be present at the meeting to observe the</w:t>
      </w:r>
      <w:r>
        <w:rPr>
          <w:rFonts w:ascii="Arial" w:hAnsi="Arial" w:cs="Arial"/>
          <w:sz w:val="20"/>
          <w:szCs w:val="20"/>
        </w:rPr>
        <w:t xml:space="preserve"> </w:t>
      </w:r>
      <w:r w:rsidRPr="002E4D8C">
        <w:rPr>
          <w:rFonts w:ascii="Arial" w:hAnsi="Arial" w:cs="Arial"/>
          <w:sz w:val="20"/>
          <w:szCs w:val="20"/>
        </w:rPr>
        <w:t>proceedings, but no action will be taken except by those</w:t>
      </w:r>
      <w:r>
        <w:rPr>
          <w:rFonts w:ascii="Arial" w:hAnsi="Arial" w:cs="Arial"/>
          <w:sz w:val="20"/>
          <w:szCs w:val="20"/>
        </w:rPr>
        <w:t xml:space="preserve"> committee m</w:t>
      </w:r>
      <w:r w:rsidRPr="002E4D8C">
        <w:rPr>
          <w:rFonts w:ascii="Arial" w:hAnsi="Arial" w:cs="Arial"/>
          <w:sz w:val="20"/>
          <w:szCs w:val="20"/>
        </w:rPr>
        <w:t xml:space="preserve">embers for the stated </w:t>
      </w:r>
      <w:r>
        <w:rPr>
          <w:rFonts w:ascii="Arial" w:hAnsi="Arial" w:cs="Arial"/>
          <w:sz w:val="20"/>
          <w:szCs w:val="20"/>
        </w:rPr>
        <w:t>c</w:t>
      </w:r>
      <w:r w:rsidRPr="002E4D8C">
        <w:rPr>
          <w:rFonts w:ascii="Arial" w:hAnsi="Arial" w:cs="Arial"/>
          <w:sz w:val="20"/>
          <w:szCs w:val="20"/>
        </w:rPr>
        <w:t>ommittee meeting and only on noticed</w:t>
      </w:r>
      <w:r>
        <w:rPr>
          <w:rFonts w:ascii="Arial" w:hAnsi="Arial" w:cs="Arial"/>
          <w:sz w:val="20"/>
          <w:szCs w:val="20"/>
        </w:rPr>
        <w:t xml:space="preserve"> </w:t>
      </w:r>
      <w:r w:rsidRPr="002E4D8C">
        <w:rPr>
          <w:rFonts w:ascii="Arial" w:hAnsi="Arial" w:cs="Arial"/>
          <w:sz w:val="20"/>
          <w:szCs w:val="20"/>
        </w:rPr>
        <w:t>agenda items.</w:t>
      </w:r>
    </w:p>
    <w:p w14:paraId="1032DA93" w14:textId="77777777" w:rsidR="00AF41AA" w:rsidRPr="002E4D8C" w:rsidRDefault="00AF41AA" w:rsidP="00AF41AA">
      <w:pPr>
        <w:spacing w:line="240" w:lineRule="auto"/>
        <w:rPr>
          <w:rFonts w:ascii="Arial" w:hAnsi="Arial" w:cs="Arial"/>
          <w:sz w:val="20"/>
          <w:szCs w:val="20"/>
        </w:rPr>
      </w:pPr>
      <w:r w:rsidRPr="002E4D8C">
        <w:rPr>
          <w:rFonts w:ascii="Arial" w:hAnsi="Arial" w:cs="Arial"/>
          <w:sz w:val="20"/>
          <w:szCs w:val="20"/>
        </w:rPr>
        <w:t>Please Note: Upon reasonable notice, efforts will be made to accommodate the needs of disabled individuals. For additional</w:t>
      </w:r>
      <w:r>
        <w:rPr>
          <w:rFonts w:ascii="Arial" w:hAnsi="Arial" w:cs="Arial"/>
          <w:sz w:val="20"/>
          <w:szCs w:val="20"/>
        </w:rPr>
        <w:t xml:space="preserve"> </w:t>
      </w:r>
      <w:r w:rsidRPr="002E4D8C">
        <w:rPr>
          <w:rFonts w:ascii="Arial" w:hAnsi="Arial" w:cs="Arial"/>
          <w:sz w:val="20"/>
          <w:szCs w:val="20"/>
        </w:rPr>
        <w:t>information, or to request this service, contact the</w:t>
      </w:r>
      <w:r>
        <w:rPr>
          <w:rFonts w:ascii="Arial" w:hAnsi="Arial" w:cs="Arial"/>
          <w:sz w:val="20"/>
          <w:szCs w:val="20"/>
        </w:rPr>
        <w:t xml:space="preserve"> town clerk at </w:t>
      </w:r>
      <w:r w:rsidRPr="002E4D8C">
        <w:rPr>
          <w:rFonts w:ascii="Arial" w:hAnsi="Arial" w:cs="Arial"/>
          <w:sz w:val="20"/>
          <w:szCs w:val="20"/>
        </w:rPr>
        <w:t>(715)</w:t>
      </w:r>
      <w:r>
        <w:rPr>
          <w:rFonts w:ascii="Arial" w:hAnsi="Arial" w:cs="Arial"/>
          <w:sz w:val="20"/>
          <w:szCs w:val="20"/>
        </w:rPr>
        <w:t>773</w:t>
      </w:r>
      <w:r w:rsidRPr="002E4D8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0172</w:t>
      </w:r>
      <w:r w:rsidRPr="002E4D8C">
        <w:rPr>
          <w:rFonts w:ascii="Arial" w:hAnsi="Arial" w:cs="Arial"/>
          <w:sz w:val="20"/>
          <w:szCs w:val="20"/>
        </w:rPr>
        <w:t>.</w:t>
      </w:r>
    </w:p>
    <w:p w14:paraId="7E9A5717" w14:textId="415D2B1B" w:rsidR="00BF09E6" w:rsidRPr="002E4D8C" w:rsidRDefault="00BF09E6" w:rsidP="00AF41AA">
      <w:pPr>
        <w:spacing w:after="0" w:line="240" w:lineRule="auto"/>
        <w:rPr>
          <w:sz w:val="20"/>
          <w:szCs w:val="20"/>
        </w:rPr>
      </w:pPr>
    </w:p>
    <w:sectPr w:rsidR="00BF09E6" w:rsidRPr="002E4D8C" w:rsidSect="002E4D8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41094" w14:textId="77777777" w:rsidR="00697191" w:rsidRDefault="00697191">
      <w:pPr>
        <w:spacing w:after="0" w:line="240" w:lineRule="auto"/>
      </w:pPr>
      <w:r>
        <w:separator/>
      </w:r>
    </w:p>
  </w:endnote>
  <w:endnote w:type="continuationSeparator" w:id="0">
    <w:p w14:paraId="76BBAEBD" w14:textId="77777777" w:rsidR="00697191" w:rsidRDefault="0069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61E6C" w14:textId="35D0F3C1" w:rsidR="008100E3" w:rsidRDefault="008100E3">
    <w:pPr>
      <w:pStyle w:val="Footer"/>
      <w:rPr>
        <w:sz w:val="20"/>
        <w:szCs w:val="20"/>
      </w:rPr>
    </w:pPr>
    <w:r w:rsidRPr="00D074CD">
      <w:rPr>
        <w:sz w:val="20"/>
        <w:szCs w:val="20"/>
      </w:rPr>
      <w:t>Agenda prepared by Tracey Larson, Clerk</w:t>
    </w:r>
    <w:r w:rsidR="002E4D8C">
      <w:rPr>
        <w:sz w:val="20"/>
        <w:szCs w:val="20"/>
      </w:rPr>
      <w:t xml:space="preserve"> u</w:t>
    </w:r>
    <w:r w:rsidRPr="00D074CD">
      <w:rPr>
        <w:sz w:val="20"/>
        <w:szCs w:val="20"/>
      </w:rPr>
      <w:t>nder the direction of Chairman Brian Guthman</w:t>
    </w:r>
  </w:p>
  <w:p w14:paraId="7B03E17C" w14:textId="231F3B7B" w:rsidR="002E4D8C" w:rsidRPr="00D074CD" w:rsidRDefault="002E4D8C">
    <w:pPr>
      <w:pStyle w:val="Footer"/>
      <w:rPr>
        <w:sz w:val="20"/>
        <w:szCs w:val="20"/>
      </w:rPr>
    </w:pPr>
    <w:r>
      <w:rPr>
        <w:sz w:val="20"/>
        <w:szCs w:val="20"/>
      </w:rPr>
      <w:t xml:space="preserve">Agenda posted on </w:t>
    </w:r>
    <w:r w:rsidR="003C573B">
      <w:rPr>
        <w:sz w:val="20"/>
        <w:szCs w:val="20"/>
      </w:rPr>
      <w:t>August 1</w:t>
    </w:r>
    <w:r w:rsidR="00C11E9D">
      <w:rPr>
        <w:sz w:val="20"/>
        <w:szCs w:val="20"/>
      </w:rPr>
      <w:t>9</w:t>
    </w:r>
    <w:r w:rsidR="00521001" w:rsidRPr="00521001">
      <w:rPr>
        <w:sz w:val="20"/>
        <w:szCs w:val="20"/>
        <w:vertAlign w:val="superscript"/>
      </w:rPr>
      <w:t>th</w:t>
    </w:r>
    <w:r w:rsidR="00521001">
      <w:rPr>
        <w:sz w:val="20"/>
        <w:szCs w:val="20"/>
      </w:rPr>
      <w:t xml:space="preserve">, </w:t>
    </w:r>
    <w:proofErr w:type="gramStart"/>
    <w:r w:rsidR="00521001">
      <w:rPr>
        <w:sz w:val="20"/>
        <w:szCs w:val="20"/>
      </w:rPr>
      <w:t>2025</w:t>
    </w:r>
    <w:proofErr w:type="gramEnd"/>
    <w:r w:rsidR="00521001">
      <w:rPr>
        <w:sz w:val="20"/>
        <w:szCs w:val="20"/>
      </w:rPr>
      <w:t xml:space="preserve"> </w:t>
    </w:r>
    <w:r>
      <w:rPr>
        <w:sz w:val="20"/>
        <w:szCs w:val="20"/>
      </w:rPr>
      <w:t>at Holcombe Town Hall, Holcombe Post Office and on the town’s website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E9C64" w14:textId="77777777" w:rsidR="00697191" w:rsidRDefault="00697191">
      <w:pPr>
        <w:spacing w:after="0" w:line="240" w:lineRule="auto"/>
      </w:pPr>
      <w:r>
        <w:separator/>
      </w:r>
    </w:p>
  </w:footnote>
  <w:footnote w:type="continuationSeparator" w:id="0">
    <w:p w14:paraId="6998AEF4" w14:textId="77777777" w:rsidR="00697191" w:rsidRDefault="00697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859E6"/>
    <w:multiLevelType w:val="hybridMultilevel"/>
    <w:tmpl w:val="AB44D428"/>
    <w:lvl w:ilvl="0" w:tplc="20EEB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538DA"/>
    <w:multiLevelType w:val="hybridMultilevel"/>
    <w:tmpl w:val="E794952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531CF"/>
    <w:multiLevelType w:val="multilevel"/>
    <w:tmpl w:val="0FBCDF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7BBF2D35"/>
    <w:multiLevelType w:val="hybridMultilevel"/>
    <w:tmpl w:val="1DD0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582904">
    <w:abstractNumId w:val="2"/>
  </w:num>
  <w:num w:numId="2" w16cid:durableId="1956058691">
    <w:abstractNumId w:val="1"/>
  </w:num>
  <w:num w:numId="3" w16cid:durableId="154078373">
    <w:abstractNumId w:val="0"/>
  </w:num>
  <w:num w:numId="4" w16cid:durableId="1271936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365"/>
    <w:rsid w:val="000032A1"/>
    <w:rsid w:val="00097E0F"/>
    <w:rsid w:val="001427B4"/>
    <w:rsid w:val="0015068A"/>
    <w:rsid w:val="001D27BC"/>
    <w:rsid w:val="001E3FCC"/>
    <w:rsid w:val="002E33F1"/>
    <w:rsid w:val="002E4D8C"/>
    <w:rsid w:val="0039022C"/>
    <w:rsid w:val="003C573B"/>
    <w:rsid w:val="003F3300"/>
    <w:rsid w:val="003F3365"/>
    <w:rsid w:val="003F522B"/>
    <w:rsid w:val="00435920"/>
    <w:rsid w:val="004B6FE3"/>
    <w:rsid w:val="004C3A0D"/>
    <w:rsid w:val="004D3397"/>
    <w:rsid w:val="004F0BE4"/>
    <w:rsid w:val="00521001"/>
    <w:rsid w:val="005C3678"/>
    <w:rsid w:val="0063376C"/>
    <w:rsid w:val="00647FCC"/>
    <w:rsid w:val="00697191"/>
    <w:rsid w:val="006D0796"/>
    <w:rsid w:val="00751DBE"/>
    <w:rsid w:val="007B6825"/>
    <w:rsid w:val="007C21F1"/>
    <w:rsid w:val="0080684B"/>
    <w:rsid w:val="008100E3"/>
    <w:rsid w:val="00826A6E"/>
    <w:rsid w:val="00831CA4"/>
    <w:rsid w:val="008629AB"/>
    <w:rsid w:val="00881931"/>
    <w:rsid w:val="0088233A"/>
    <w:rsid w:val="008B335E"/>
    <w:rsid w:val="00946DFA"/>
    <w:rsid w:val="00A1294C"/>
    <w:rsid w:val="00A6224F"/>
    <w:rsid w:val="00A66398"/>
    <w:rsid w:val="00A74EF5"/>
    <w:rsid w:val="00AF41AA"/>
    <w:rsid w:val="00B352D5"/>
    <w:rsid w:val="00B84A2D"/>
    <w:rsid w:val="00BE26F4"/>
    <w:rsid w:val="00BF09E6"/>
    <w:rsid w:val="00C11E9D"/>
    <w:rsid w:val="00C20458"/>
    <w:rsid w:val="00C752A3"/>
    <w:rsid w:val="00CB02FC"/>
    <w:rsid w:val="00CB0B93"/>
    <w:rsid w:val="00CC60CA"/>
    <w:rsid w:val="00D812DD"/>
    <w:rsid w:val="00DD3EEA"/>
    <w:rsid w:val="00E37F08"/>
    <w:rsid w:val="00EB75B0"/>
    <w:rsid w:val="00EC351F"/>
    <w:rsid w:val="00F12983"/>
    <w:rsid w:val="00FB0CD8"/>
    <w:rsid w:val="00FB178C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6E3E0"/>
  <w15:docId w15:val="{1FC6010A-FD08-48E9-8613-EE3E3A01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294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10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0E3"/>
  </w:style>
  <w:style w:type="paragraph" w:styleId="Header">
    <w:name w:val="header"/>
    <w:basedOn w:val="Normal"/>
    <w:link w:val="HeaderChar"/>
    <w:uiPriority w:val="99"/>
    <w:unhideWhenUsed/>
    <w:rsid w:val="002E4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guthbri</dc:creator>
  <cp:lastModifiedBy>Tracey Larson</cp:lastModifiedBy>
  <cp:revision>6</cp:revision>
  <dcterms:created xsi:type="dcterms:W3CDTF">2025-08-01T21:38:00Z</dcterms:created>
  <dcterms:modified xsi:type="dcterms:W3CDTF">2025-08-19T03:01:00Z</dcterms:modified>
</cp:coreProperties>
</file>